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FB83" w14:textId="77777777" w:rsidR="0096649A" w:rsidRPr="005F504B" w:rsidRDefault="0096649A" w:rsidP="0096649A">
      <w:pPr>
        <w:pStyle w:val="Title"/>
        <w:rPr>
          <w:rFonts w:ascii="Arial" w:hAnsi="Arial"/>
        </w:rPr>
      </w:pPr>
      <w:r w:rsidRPr="005F504B">
        <w:rPr>
          <w:rFonts w:ascii="Arial" w:hAnsi="Arial"/>
        </w:rPr>
        <w:t>PARLIAMENTARIAN</w:t>
      </w:r>
    </w:p>
    <w:p w14:paraId="0BBDB107" w14:textId="77777777" w:rsidR="0096649A" w:rsidRPr="005F504B" w:rsidRDefault="0096649A" w:rsidP="0096649A">
      <w:pPr>
        <w:pStyle w:val="Title"/>
        <w:rPr>
          <w:rFonts w:ascii="Arial" w:hAnsi="Arial"/>
        </w:rPr>
      </w:pPr>
      <w:r w:rsidRPr="005F504B">
        <w:rPr>
          <w:rFonts w:ascii="Arial" w:hAnsi="Arial"/>
        </w:rPr>
        <w:t>Job Description</w:t>
      </w:r>
    </w:p>
    <w:p w14:paraId="073D0442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</w:rPr>
      </w:pPr>
    </w:p>
    <w:p w14:paraId="4AD8F99E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 xml:space="preserve">She shall advise the membership according to the current edition of </w:t>
      </w:r>
      <w:r w:rsidRPr="005F504B">
        <w:rPr>
          <w:rFonts w:ascii="Arial" w:hAnsi="Arial"/>
          <w:b w:val="0"/>
          <w:i/>
          <w:sz w:val="22"/>
        </w:rPr>
        <w:t>Robert's Rules of Order Newly Revised</w:t>
      </w:r>
      <w:r w:rsidRPr="005F504B">
        <w:rPr>
          <w:rFonts w:ascii="Arial" w:hAnsi="Arial"/>
          <w:b w:val="0"/>
          <w:sz w:val="22"/>
        </w:rPr>
        <w:t>.  She shall attend all Board and Executive meetings in a nonvoting capacity.  She shall attend regular meetings, but does not make motions, participate in debate, or vote on any question except in case of a ballot vote. She shall be very familiar with the bylaws, standing rules and policies of the chapter.</w:t>
      </w:r>
      <w:r w:rsidRPr="005F504B">
        <w:rPr>
          <w:rFonts w:ascii="Arial" w:hAnsi="Arial"/>
          <w:sz w:val="22"/>
        </w:rPr>
        <w:t xml:space="preserve"> </w:t>
      </w:r>
      <w:r w:rsidRPr="005F504B">
        <w:rPr>
          <w:rFonts w:ascii="Arial" w:hAnsi="Arial"/>
          <w:b w:val="0"/>
          <w:sz w:val="22"/>
        </w:rPr>
        <w:t xml:space="preserve">She shall be appointed by and report directly to the President. </w:t>
      </w:r>
    </w:p>
    <w:p w14:paraId="00ED1199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21C8BCFA" w14:textId="77777777" w:rsidR="0096649A" w:rsidRPr="005F504B" w:rsidRDefault="0096649A" w:rsidP="0096649A">
      <w:pPr>
        <w:pStyle w:val="Title"/>
        <w:jc w:val="left"/>
        <w:rPr>
          <w:rFonts w:ascii="Arial" w:hAnsi="Arial"/>
          <w:sz w:val="22"/>
        </w:rPr>
      </w:pPr>
      <w:r w:rsidRPr="005F504B">
        <w:rPr>
          <w:rFonts w:ascii="Arial" w:hAnsi="Arial"/>
          <w:sz w:val="22"/>
        </w:rPr>
        <w:t>Specific Duties:</w:t>
      </w:r>
    </w:p>
    <w:p w14:paraId="2D06849C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6E1A2614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 xml:space="preserve">Attend Board training. </w:t>
      </w:r>
    </w:p>
    <w:p w14:paraId="7C33C7CF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69854011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>Follow Assistance League® of Indianapolis (ALI) Policies, Standing Rules and Bylaws.</w:t>
      </w:r>
    </w:p>
    <w:p w14:paraId="37F7AD5C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33C26C74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 xml:space="preserve">Attend all Board meetings, regular meetings and Executive Committee meetings in a non-voting capacity. </w:t>
      </w:r>
    </w:p>
    <w:p w14:paraId="44C7634D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30394D8D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>Inform the President in advance to be in the Board or regular meeting agenda. She shall serve on the Executive Committee, but in a non-voting capacity.</w:t>
      </w:r>
    </w:p>
    <w:p w14:paraId="2160E621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1D69338B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i/>
          <w:sz w:val="22"/>
          <w:u w:val="single"/>
        </w:rPr>
      </w:pPr>
      <w:r w:rsidRPr="005F504B">
        <w:rPr>
          <w:rFonts w:ascii="Arial" w:hAnsi="Arial"/>
          <w:b w:val="0"/>
          <w:sz w:val="22"/>
        </w:rPr>
        <w:t xml:space="preserve">Advise the membership on parliamentary procedure according to the current edition of </w:t>
      </w:r>
      <w:r w:rsidRPr="005F504B">
        <w:rPr>
          <w:rFonts w:ascii="Arial" w:hAnsi="Arial"/>
          <w:b w:val="0"/>
          <w:i/>
          <w:sz w:val="22"/>
          <w:u w:val="single"/>
        </w:rPr>
        <w:t>Robert’s Rules of Order</w:t>
      </w:r>
      <w:r w:rsidRPr="005F504B">
        <w:rPr>
          <w:rFonts w:ascii="Arial" w:hAnsi="Arial"/>
          <w:b w:val="0"/>
          <w:i/>
          <w:sz w:val="22"/>
        </w:rPr>
        <w:t>.</w:t>
      </w:r>
    </w:p>
    <w:p w14:paraId="67EB0DC5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i/>
          <w:sz w:val="22"/>
          <w:u w:val="single"/>
        </w:rPr>
      </w:pPr>
    </w:p>
    <w:p w14:paraId="3F7C3A33" w14:textId="77777777" w:rsidR="0096649A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>She may judge (or decide) to have a vote taken at a regular meeting with less than 50% +1 of the voting members present, in accordance with the Indiana statute which says that a quorum exists with not less than 10% of the voting members present.</w:t>
      </w:r>
    </w:p>
    <w:p w14:paraId="1BD18521" w14:textId="77777777" w:rsidR="0096649A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4FED0B38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Proof read all minutes before they are sent to the board of membership.</w:t>
      </w:r>
    </w:p>
    <w:p w14:paraId="53D44114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10D17F06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>At the November</w:t>
      </w:r>
      <w:r w:rsidRPr="005F504B">
        <w:rPr>
          <w:rFonts w:ascii="Arial" w:hAnsi="Arial"/>
          <w:b w:val="0"/>
          <w:sz w:val="22"/>
        </w:rPr>
        <w:t xml:space="preserve"> Regular meeting, assemble all members of the Nominating Committee and have them select a date, place, and time for their first meeting.</w:t>
      </w:r>
    </w:p>
    <w:p w14:paraId="5002CC17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i/>
          <w:sz w:val="22"/>
          <w:u w:val="single"/>
        </w:rPr>
      </w:pPr>
    </w:p>
    <w:p w14:paraId="165C7011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>Revise and update job description as needed and approve changes</w:t>
      </w:r>
      <w:r>
        <w:rPr>
          <w:rFonts w:ascii="Arial" w:hAnsi="Arial"/>
          <w:b w:val="0"/>
          <w:sz w:val="22"/>
        </w:rPr>
        <w:t xml:space="preserve"> with President-Elect by May</w:t>
      </w:r>
      <w:r w:rsidRPr="005F504B">
        <w:rPr>
          <w:rFonts w:ascii="Arial" w:hAnsi="Arial"/>
          <w:b w:val="0"/>
          <w:sz w:val="22"/>
        </w:rPr>
        <w:t xml:space="preserve">.  </w:t>
      </w:r>
    </w:p>
    <w:p w14:paraId="7343EA41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0F7EB4A8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>Have President approve and sign all expense vouchers before submitting to the Treasurer for reimbursement.</w:t>
      </w:r>
    </w:p>
    <w:p w14:paraId="0AE53A05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i/>
          <w:sz w:val="22"/>
        </w:rPr>
      </w:pPr>
    </w:p>
    <w:p w14:paraId="16EF9302" w14:textId="77777777" w:rsidR="0096649A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 xml:space="preserve">Maintain financial records for this position and include them in her annual report. </w:t>
      </w:r>
    </w:p>
    <w:p w14:paraId="7FE7683F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6B9745C0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>Prepare two (2) copies of her Annual Report for this position: one (1) copy for her Procedure Manual and one (1) copy for the President’s file.</w:t>
      </w:r>
    </w:p>
    <w:p w14:paraId="255BC32C" w14:textId="77777777" w:rsidR="0096649A" w:rsidRPr="005F504B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4C5B4287" w14:textId="77777777" w:rsidR="0096649A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  <w:r w:rsidRPr="005F504B">
        <w:rPr>
          <w:rFonts w:ascii="Arial" w:hAnsi="Arial"/>
          <w:b w:val="0"/>
          <w:sz w:val="22"/>
        </w:rPr>
        <w:t>She shall pass on her Procedure Manual to the incoming Parliamentarian and train her.</w:t>
      </w:r>
    </w:p>
    <w:p w14:paraId="64142330" w14:textId="77777777" w:rsidR="0096649A" w:rsidRDefault="0096649A" w:rsidP="0096649A">
      <w:pPr>
        <w:pStyle w:val="Title"/>
        <w:jc w:val="left"/>
        <w:rPr>
          <w:rFonts w:ascii="Arial" w:hAnsi="Arial"/>
          <w:b w:val="0"/>
          <w:sz w:val="22"/>
        </w:rPr>
      </w:pPr>
    </w:p>
    <w:p w14:paraId="79B92EB0" w14:textId="77777777" w:rsidR="0096649A" w:rsidRDefault="0096649A" w:rsidP="0096649A"/>
    <w:p w14:paraId="5040FCF7" w14:textId="77777777" w:rsidR="00C01293" w:rsidRDefault="00AE48FF"/>
    <w:sectPr w:rsidR="00C01293" w:rsidSect="008D21E2">
      <w:head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BA6B1" w14:textId="77777777" w:rsidR="005B6E9A" w:rsidRDefault="005B6E9A" w:rsidP="005B6E9A">
      <w:r>
        <w:separator/>
      </w:r>
    </w:p>
  </w:endnote>
  <w:endnote w:type="continuationSeparator" w:id="0">
    <w:p w14:paraId="37FDE1FE" w14:textId="77777777" w:rsidR="005B6E9A" w:rsidRDefault="005B6E9A" w:rsidP="005B6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CDF1" w14:textId="77777777" w:rsidR="005B6E9A" w:rsidRDefault="005B6E9A" w:rsidP="005B6E9A">
      <w:r>
        <w:separator/>
      </w:r>
    </w:p>
  </w:footnote>
  <w:footnote w:type="continuationSeparator" w:id="0">
    <w:p w14:paraId="52DDF446" w14:textId="77777777" w:rsidR="005B6E9A" w:rsidRDefault="005B6E9A" w:rsidP="005B6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A0924" w14:textId="7168D503" w:rsidR="005B6E9A" w:rsidRPr="00AE48FF" w:rsidRDefault="005B6E9A">
    <w:pPr>
      <w:pStyle w:val="Header"/>
      <w:rPr>
        <w:rFonts w:ascii="Arial" w:hAnsi="Arial" w:cs="Arial"/>
        <w:sz w:val="18"/>
        <w:szCs w:val="18"/>
      </w:rPr>
    </w:pPr>
    <w:r w:rsidRPr="00AE48FF">
      <w:rPr>
        <w:rFonts w:ascii="Arial" w:hAnsi="Arial" w:cs="Arial"/>
        <w:sz w:val="18"/>
        <w:szCs w:val="18"/>
      </w:rPr>
      <w:ptab w:relativeTo="margin" w:alignment="center" w:leader="none"/>
    </w:r>
    <w:r w:rsidRPr="00AE48FF">
      <w:rPr>
        <w:rFonts w:ascii="Arial" w:hAnsi="Arial" w:cs="Arial"/>
        <w:sz w:val="18"/>
        <w:szCs w:val="18"/>
      </w:rPr>
      <w:ptab w:relativeTo="margin" w:alignment="right" w:leader="none"/>
    </w:r>
    <w:r w:rsidRPr="00AE48FF">
      <w:rPr>
        <w:rFonts w:ascii="Arial" w:hAnsi="Arial" w:cs="Arial"/>
        <w:sz w:val="18"/>
        <w:szCs w:val="18"/>
      </w:rPr>
      <w:t>Revised 4/2022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49A"/>
    <w:rsid w:val="005B6E9A"/>
    <w:rsid w:val="0096649A"/>
    <w:rsid w:val="00AE48FF"/>
    <w:rsid w:val="00F3119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BB67BF"/>
  <w15:docId w15:val="{E9170BFC-BB1A-4115-8579-E5706236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49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A9A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A9A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96649A"/>
    <w:pPr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96649A"/>
    <w:rPr>
      <w:rFonts w:ascii="Times New Roman" w:eastAsia="Times New Roman" w:hAnsi="Times New Roman" w:cs="Times New Roman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5B6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E9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B6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E9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>password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</dc:creator>
  <cp:keywords/>
  <cp:lastModifiedBy>Sharon Gleason</cp:lastModifiedBy>
  <cp:revision>3</cp:revision>
  <cp:lastPrinted>2022-05-23T18:08:00Z</cp:lastPrinted>
  <dcterms:created xsi:type="dcterms:W3CDTF">2022-05-19T04:31:00Z</dcterms:created>
  <dcterms:modified xsi:type="dcterms:W3CDTF">2022-05-23T18:08:00Z</dcterms:modified>
</cp:coreProperties>
</file>